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תחי הדמוקרטיה – שיעור שירה לקראת הבחירות</w:t>
            </w:r>
          </w:p>
          <w:p>
            <w:pPr>
              <w:bidi/>
              <w:jc w:val="right"/>
            </w:pPr>
            <w:r>
              <w:rPr>
                <w:rFonts w:ascii="Arial" w:hAnsi="Arial" w:cs="Arial" w:eastAsia="Arial"/>
                <w:lang w:val="he-IL" w:bidi="he-IL"/>
                <w:b/>
                <w:color w:val="3C1361"/>
                <w:sz w:val="32"/>
                <w:rtl/>
                <w:szCs w:val="32"/>
                <w:bCs/>
              </w:rPr>
              <w:t>דף תרגול: קריאה צמודה בבית א של השיר 'תחי!'</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את משמעות המילים המרכזיות בבית א</w:t>
      </w:r>
    </w:p>
    <w:p>
      <w:pPr>
        <w:bidi/>
        <w:spacing w:after="80"/>
        <w:jc w:val="right"/>
      </w:pPr>
      <w:r>
        <w:rPr>
          <w:rFonts w:ascii="Arial" w:hAnsi="Arial" w:cs="Arial" w:eastAsia="Arial"/>
          <w:lang w:val="he-IL" w:bidi="he-IL"/>
          <w:sz w:val="22"/>
          <w:rtl/>
          <w:szCs w:val="22"/>
        </w:rPr>
        <w:t>• לזהות אמצעים אמנותיים כמו אנפורה, האנשה ופרדוקס</w:t>
      </w:r>
    </w:p>
    <w:p>
      <w:pPr>
        <w:bidi/>
        <w:spacing w:after="80"/>
        <w:jc w:val="right"/>
      </w:pPr>
      <w:r>
        <w:rPr>
          <w:rFonts w:ascii="Arial" w:hAnsi="Arial" w:cs="Arial" w:eastAsia="Arial"/>
          <w:lang w:val="he-IL" w:bidi="he-IL"/>
          <w:sz w:val="22"/>
          <w:rtl/>
          <w:szCs w:val="22"/>
        </w:rPr>
        <w:t>• לנתח את הרעיון המרכזי: החלפת מנהיגים כחוזקה של הדמוקרטיה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 בחירה מרובה</w:t>
      </w:r>
    </w:p>
    <w:p>
      <w:pPr>
        <w:bidi/>
        <w:spacing w:after="40"/>
        <w:jc w:val="right"/>
      </w:pPr>
      <w:r>
        <w:rPr>
          <w:rFonts w:ascii="Arial" w:hAnsi="Arial" w:cs="Arial" w:eastAsia="Arial"/>
          <w:lang w:val="he-IL" w:bidi="he-IL"/>
          <w:sz w:val="22"/>
          <w:rtl/>
          <w:szCs w:val="22"/>
        </w:rPr>
        <w:t>1. א – מביישת</w:t>
      </w:r>
    </w:p>
    <w:p>
      <w:pPr>
        <w:bidi/>
        <w:spacing w:after="40"/>
        <w:jc w:val="right"/>
      </w:pPr>
      <w:r>
        <w:rPr>
          <w:rFonts w:ascii="Arial" w:hAnsi="Arial" w:cs="Arial" w:eastAsia="Arial"/>
          <w:lang w:val="he-IL" w:bidi="he-IL"/>
          <w:sz w:val="22"/>
          <w:rtl/>
          <w:szCs w:val="22"/>
        </w:rPr>
        <w:t>2. א – תחי</w:t>
      </w:r>
    </w:p>
    <w:p>
      <w:pPr>
        <w:bidi/>
        <w:spacing w:after="40"/>
        <w:jc w:val="right"/>
      </w:pPr>
      <w:r>
        <w:rPr>
          <w:rFonts w:ascii="Arial" w:hAnsi="Arial" w:cs="Arial" w:eastAsia="Arial"/>
          <w:lang w:val="he-IL" w:bidi="he-IL"/>
          <w:sz w:val="22"/>
          <w:rtl/>
          <w:szCs w:val="22"/>
        </w:rPr>
        <w:t>3. א – מחליפה אותם בגלוי כשצריך</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זוהי האנפורה הבולטת בבית</w:t>
      </w:r>
    </w:p>
    <w:p>
      <w:pPr>
        <w:bidi/>
        <w:spacing w:after="40"/>
        <w:jc w:val="right"/>
      </w:pPr>
      <w:r>
        <w:rPr>
          <w:rFonts w:ascii="Arial" w:hAnsi="Arial" w:cs="Arial" w:eastAsia="Arial"/>
          <w:lang w:val="he-IL" w:bidi="he-IL"/>
          <w:sz w:val="22"/>
          <w:rtl/>
          <w:szCs w:val="22"/>
        </w:rPr>
        <w:t>2. לא נכון – הפירוש הוא החזקה מכולן</w:t>
      </w:r>
    </w:p>
    <w:p>
      <w:pPr>
        <w:bidi/>
        <w:pStyle w:val="Heading3"/>
        <w:spacing w:after="80"/>
        <w:jc w:val="right"/>
      </w:pPr>
      <w:r>
        <w:rPr>
          <w:rFonts w:ascii="Arial" w:hAnsi="Arial" w:cs="Arial" w:eastAsia="Arial"/>
          <w:lang w:val="he-IL" w:bidi="he-IL"/>
          <w:b/>
          <w:color w:val="3182CE"/>
          <w:sz w:val="26"/>
          <w:rtl/>
          <w:szCs w:val="26"/>
          <w:bCs/>
        </w:rPr>
        <w:t>חלק ג׳ – התאמת מילים ומשמעויות</w:t>
      </w:r>
    </w:p>
    <w:p>
      <w:pPr>
        <w:bidi/>
        <w:spacing w:after="40"/>
        <w:jc w:val="right"/>
      </w:pPr>
      <w:r>
        <w:rPr>
          <w:rFonts w:ascii="Arial" w:hAnsi="Arial" w:cs="Arial" w:eastAsia="Arial"/>
          <w:lang w:val="he-IL" w:bidi="he-IL"/>
          <w:sz w:val="22"/>
          <w:rtl/>
          <w:szCs w:val="22"/>
        </w:rPr>
        <w:t>1 – ד (מי שלועגים ומזלזלים)</w:t>
      </w:r>
    </w:p>
    <w:p>
      <w:pPr>
        <w:bidi/>
        <w:spacing w:after="40"/>
        <w:jc w:val="right"/>
      </w:pPr>
      <w:r>
        <w:rPr>
          <w:rFonts w:ascii="Arial" w:hAnsi="Arial" w:cs="Arial" w:eastAsia="Arial"/>
          <w:lang w:val="he-IL" w:bidi="he-IL"/>
          <w:sz w:val="22"/>
          <w:rtl/>
          <w:szCs w:val="22"/>
        </w:rPr>
        <w:t>2 – א (גורמת לבושה)</w:t>
      </w:r>
    </w:p>
    <w:p>
      <w:pPr>
        <w:bidi/>
        <w:spacing w:after="40"/>
        <w:jc w:val="right"/>
      </w:pPr>
      <w:r>
        <w:rPr>
          <w:rFonts w:ascii="Arial" w:hAnsi="Arial" w:cs="Arial" w:eastAsia="Arial"/>
          <w:lang w:val="he-IL" w:bidi="he-IL"/>
          <w:sz w:val="22"/>
          <w:rtl/>
          <w:szCs w:val="22"/>
        </w:rPr>
        <w:t>3 – ב (חזקה ונחושה)</w:t>
      </w:r>
    </w:p>
    <w:p>
      <w:pPr>
        <w:bidi/>
        <w:spacing w:after="40"/>
        <w:jc w:val="right"/>
      </w:pPr>
      <w:r>
        <w:rPr>
          <w:rFonts w:ascii="Arial" w:hAnsi="Arial" w:cs="Arial" w:eastAsia="Arial"/>
          <w:lang w:val="he-IL" w:bidi="he-IL"/>
          <w:sz w:val="22"/>
          <w:rtl/>
          <w:szCs w:val="22"/>
        </w:rPr>
        <w:t>4 – ג (בגלוי, מול כולם)</w:t>
      </w:r>
    </w:p>
    <w:p>
      <w:pPr>
        <w:bidi/>
        <w:pStyle w:val="Heading3"/>
        <w:spacing w:after="80"/>
        <w:jc w:val="right"/>
      </w:pPr>
      <w:r>
        <w:rPr>
          <w:rFonts w:ascii="Arial" w:hAnsi="Arial" w:cs="Arial" w:eastAsia="Arial"/>
          <w:lang w:val="he-IL" w:bidi="he-IL"/>
          <w:b/>
          <w:color w:val="38A169"/>
          <w:sz w:val="26"/>
          <w:rtl/>
          <w:szCs w:val="26"/>
          <w:bCs/>
        </w:rPr>
        <w:t>חלק ד׳ – השלמת מילים</w:t>
      </w:r>
    </w:p>
    <w:p>
      <w:pPr>
        <w:bidi/>
        <w:spacing w:after="40"/>
        <w:jc w:val="right"/>
      </w:pPr>
      <w:r>
        <w:rPr>
          <w:rFonts w:ascii="Arial" w:hAnsi="Arial" w:cs="Arial" w:eastAsia="Arial"/>
          <w:lang w:val="he-IL" w:bidi="he-IL"/>
          <w:sz w:val="22"/>
          <w:rtl/>
          <w:szCs w:val="22"/>
        </w:rPr>
        <w:t>1. מכלימה</w:t>
      </w:r>
    </w:p>
    <w:p>
      <w:pPr>
        <w:bidi/>
        <w:spacing w:after="40"/>
        <w:jc w:val="right"/>
      </w:pPr>
      <w:r>
        <w:rPr>
          <w:rFonts w:ascii="Arial" w:hAnsi="Arial" w:cs="Arial" w:eastAsia="Arial"/>
          <w:lang w:val="he-IL" w:bidi="he-IL"/>
          <w:sz w:val="22"/>
          <w:rtl/>
          <w:szCs w:val="22"/>
        </w:rPr>
        <w:t>2. לעין</w:t>
      </w:r>
    </w:p>
    <w:p>
      <w:pPr>
        <w:bidi/>
        <w:spacing w:after="40"/>
        <w:jc w:val="right"/>
      </w:pPr>
      <w:r>
        <w:rPr>
          <w:rFonts w:ascii="Arial" w:hAnsi="Arial" w:cs="Arial" w:eastAsia="Arial"/>
          <w:lang w:val="he-IL" w:bidi="he-IL"/>
          <w:sz w:val="22"/>
          <w:rtl/>
          <w:szCs w:val="22"/>
        </w:rPr>
        <w:t>3. תקיפות</w:t>
      </w:r>
    </w:p>
    <w:p>
      <w:pPr>
        <w:bidi/>
        <w:pStyle w:val="Heading3"/>
        <w:spacing w:after="80"/>
        <w:jc w:val="right"/>
      </w:pPr>
      <w:r>
        <w:rPr>
          <w:rFonts w:ascii="Arial" w:hAnsi="Arial" w:cs="Arial" w:eastAsia="Arial"/>
          <w:lang w:val="he-IL" w:bidi="he-IL"/>
          <w:b/>
          <w:color w:val="805AD5"/>
          <w:sz w:val="26"/>
          <w:rtl/>
          <w:szCs w:val="26"/>
          <w:bCs/>
        </w:rPr>
        <w:t>חלק ה׳ – שאלות מעמיקות</w:t>
      </w:r>
    </w:p>
    <w:p>
      <w:pPr>
        <w:bidi/>
        <w:spacing w:after="40"/>
        <w:jc w:val="right"/>
      </w:pPr>
      <w:r>
        <w:rPr>
          <w:rFonts w:ascii="Arial" w:hAnsi="Arial" w:cs="Arial" w:eastAsia="Arial"/>
          <w:lang w:val="he-IL" w:bidi="he-IL"/>
          <w:sz w:val="22"/>
          <w:rtl/>
          <w:szCs w:val="22"/>
        </w:rPr>
        <w:t>1. מודל: יוצרת תחושת הימנון וקריאת עידוד נלהבת, כמו קריאות קהל בכיכר</w:t>
      </w:r>
    </w:p>
    <w:p>
      <w:pPr>
        <w:bidi/>
        <w:pStyle w:val="Heading3"/>
        <w:spacing w:after="80"/>
        <w:jc w:val="right"/>
      </w:pPr>
      <w:r>
        <w:rPr>
          <w:rFonts w:ascii="Arial" w:hAnsi="Arial" w:cs="Arial" w:eastAsia="Arial"/>
          <w:lang w:val="he-IL" w:bidi="he-IL"/>
          <w:b/>
          <w:color w:val="D53F8C"/>
          <w:sz w:val="26"/>
          <w:rtl/>
          <w:szCs w:val="26"/>
          <w:bCs/>
        </w:rPr>
        <w:t>חלק ו׳ – כתיבה והבעת דעה</w:t>
      </w:r>
    </w:p>
    <w:p>
      <w:pPr>
        <w:bidi/>
        <w:spacing w:after="40"/>
        <w:jc w:val="right"/>
      </w:pPr>
      <w:r>
        <w:rPr>
          <w:rFonts w:ascii="Arial" w:hAnsi="Arial" w:cs="Arial" w:eastAsia="Arial"/>
          <w:lang w:val="he-IL" w:bidi="he-IL"/>
          <w:sz w:val="22"/>
          <w:rtl/>
          <w:szCs w:val="22"/>
        </w:rPr>
        <w:t>1. קריטריונים למורה: תשובה מנומקת, התייחסות לשיר כסוגת שבח, הבעת דעה אישית מבוססת על הבית שנלמד</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מביישת</w:t>
      </w:r>
    </w:p>
    <w:p>
      <w:pPr>
        <w:bidi/>
        <w:spacing w:after="80"/>
        <w:jc w:val="right"/>
      </w:pPr>
      <w:r>
        <w:rPr>
          <w:rFonts w:ascii="Arial" w:hAnsi="Arial" w:cs="Arial" w:eastAsia="Arial"/>
          <w:lang w:val="he-IL" w:bidi="he-IL"/>
          <w:sz w:val="22"/>
          <w:rtl/>
          <w:szCs w:val="22"/>
        </w:rPr>
        <w:t>• אנפורה</w:t>
      </w:r>
    </w:p>
    <w:p>
      <w:pPr>
        <w:bidi/>
        <w:spacing w:after="80"/>
        <w:jc w:val="right"/>
      </w:pPr>
      <w:r>
        <w:rPr>
          <w:rFonts w:ascii="Arial" w:hAnsi="Arial" w:cs="Arial" w:eastAsia="Arial"/>
          <w:lang w:val="he-IL" w:bidi="he-IL"/>
          <w:sz w:val="22"/>
          <w:rtl/>
          <w:szCs w:val="22"/>
        </w:rPr>
        <w:t>• כי זה מראה התאמה לצרכים משתנים, לא קיבעון</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לקרוא את הבית בקול רם ולהדגיש את החזרה על 'תחי' כדי שהתלמידים ישמעו את הקצב ההימנוני</w:t>
      </w:r>
    </w:p>
    <w:p>
      <w:pPr>
        <w:bidi/>
        <w:spacing w:after="80"/>
        <w:jc w:val="right"/>
      </w:pPr>
      <w:r>
        <w:rPr>
          <w:rFonts w:ascii="Arial" w:hAnsi="Arial" w:cs="Arial" w:eastAsia="Arial"/>
          <w:lang w:val="he-IL" w:bidi="he-IL"/>
          <w:sz w:val="22"/>
          <w:rtl/>
          <w:szCs w:val="22"/>
        </w:rPr>
        <w:t>• כדאי לחלק את התלמידים לזוגות לדיון בשאלת ההערכה לפני הכתיבה הפתוחה</w:t>
      </w:r>
    </w:p>
    <w:p>
      <w:pPr>
        <w:bidi/>
        <w:spacing w:after="80"/>
        <w:jc w:val="right"/>
      </w:pPr>
      <w:r>
        <w:rPr>
          <w:rFonts w:ascii="Arial" w:hAnsi="Arial" w:cs="Arial" w:eastAsia="Arial"/>
          <w:lang w:val="he-IL" w:bidi="he-IL"/>
          <w:sz w:val="22"/>
          <w:rtl/>
          <w:szCs w:val="22"/>
        </w:rPr>
        <w:t>• אפשר להשמיט את הפריטים המסומנים כקשים (skip_n) בכיתות המתקשות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תחי הדמוקרטיה – שיעור שירה לקראת הבחירות</w:t>
            </w:r>
          </w:p>
          <w:p>
            <w:pPr>
              <w:bidi/>
              <w:jc w:val="right"/>
            </w:pPr>
            <w:r>
              <w:rPr>
                <w:rFonts w:ascii="Arial" w:hAnsi="Arial" w:cs="Arial" w:eastAsia="Arial"/>
                <w:lang w:val="he-IL" w:bidi="he-IL"/>
                <w:b/>
                <w:color w:val="3C1361"/>
                <w:sz w:val="32"/>
                <w:rtl/>
                <w:szCs w:val="32"/>
                <w:bCs/>
              </w:rPr>
              <w:t>דף תרגול: קריאה צמודה בבית א של השיר 'תחי!'</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בבית הראשון של השיר 'תחי!' הדובר מריע לדמוקרטיה כמו לגיבורה שמביישת את מי שלעגו לה. נתרגל הבנה של אוצר המילים והאמצעים האמנותיים בבית, ונחשוב על הרעיון שהחלפת מנהיגים היא דווקא כוח ולא חולשה.</w:t>
      </w:r>
    </w:p>
    <w:p>
      <w:pPr>
        <w:bidi/>
        <w:spacing w:after="80"/>
        <w:jc w:val="right"/>
      </w:pPr>
      <w:r>
        <w:rPr>
          <w:rFonts w:ascii="Arial" w:hAnsi="Arial" w:cs="Arial" w:eastAsia="Arial"/>
          <w:lang w:val="he-IL" w:bidi="he-IL"/>
          <w:b/>
          <w:color w:val="7B341E"/>
          <w:sz w:val="32"/>
          <w:rtl/>
          <w:szCs w:val="32"/>
          <w:bCs/>
        </w:rPr>
        <w:t>🧺 בנק מילים: מכלימה  ·  תקיפות  ·  לעין</w:t>
      </w:r>
    </w:p>
    <w:p>
      <w:pPr>
        <w:bidi/>
        <w:pStyle w:val="Heading2"/>
        <w:spacing w:after="80"/>
        <w:jc w:val="right"/>
      </w:pPr>
      <w:r>
        <w:rPr>
          <w:rFonts w:ascii="Arial" w:hAnsi="Arial" w:cs="Arial" w:eastAsia="Arial"/>
          <w:lang w:val="he-IL" w:bidi="he-IL"/>
          <w:b/>
          <w:color w:val="E53E3E"/>
          <w:sz w:val="36"/>
          <w:rtl/>
          <w:szCs w:val="36"/>
          <w:bCs/>
        </w:rPr>
        <w:t>1  חלק א׳ – הבנה - בחירה מרובה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המשמעות של המילה 'מכלימה'?</w:t>
      </w:r>
    </w:p>
    <w:p>
      <w:pPr>
        <w:bidi/>
        <w:spacing w:after="20"/>
        <w:jc w:val="right"/>
      </w:pPr>
      <w:r>
        <w:rPr>
          <w:rFonts w:ascii="Arial" w:hAnsi="Arial" w:cs="Arial" w:eastAsia="Arial"/>
          <w:lang w:val="he-IL" w:bidi="he-IL"/>
          <w:sz w:val="32"/>
          <w:rtl/>
          <w:szCs w:val="32"/>
        </w:rPr>
        <w:t xml:space="preserve">      ☐ א. מביישת</w:t>
      </w:r>
    </w:p>
    <w:p>
      <w:pPr>
        <w:bidi/>
        <w:spacing w:after="20"/>
        <w:jc w:val="right"/>
      </w:pPr>
      <w:r>
        <w:rPr>
          <w:rFonts w:ascii="Arial" w:hAnsi="Arial" w:cs="Arial" w:eastAsia="Arial"/>
          <w:lang w:val="he-IL" w:bidi="he-IL"/>
          <w:sz w:val="32"/>
          <w:rtl/>
          <w:szCs w:val="32"/>
        </w:rPr>
        <w:t xml:space="preserve">      ☐ ב. משבחת</w:t>
      </w:r>
    </w:p>
    <w:p>
      <w:pPr>
        <w:bidi/>
        <w:spacing w:after="20"/>
        <w:jc w:val="right"/>
      </w:pPr>
      <w:r>
        <w:rPr>
          <w:rFonts w:ascii="Arial" w:hAnsi="Arial" w:cs="Arial" w:eastAsia="Arial"/>
          <w:lang w:val="he-IL" w:bidi="he-IL"/>
          <w:sz w:val="32"/>
          <w:rtl/>
          <w:szCs w:val="32"/>
        </w:rPr>
        <w:t xml:space="preserve">      ☐ ג. מפחדת</w:t>
      </w:r>
    </w:p>
    <w:p>
      <w:pPr>
        <w:bidi/>
        <w:spacing w:after="20"/>
        <w:jc w:val="right"/>
      </w:pPr>
      <w:r>
        <w:rPr>
          <w:rFonts w:ascii="Arial" w:hAnsi="Arial" w:cs="Arial" w:eastAsia="Arial"/>
          <w:lang w:val="he-IL" w:bidi="he-IL"/>
          <w:b/>
          <w:sz w:val="32"/>
          <w:rtl/>
          <w:szCs w:val="32"/>
          <w:bCs/>
        </w:rPr>
        <w:t>2. איזו מילה חוזרת בתחילת השורות בבית א ויוצרת אנפורה?</w:t>
      </w:r>
    </w:p>
    <w:p>
      <w:pPr>
        <w:bidi/>
        <w:spacing w:after="20"/>
        <w:jc w:val="right"/>
      </w:pPr>
      <w:r>
        <w:rPr>
          <w:rFonts w:ascii="Arial" w:hAnsi="Arial" w:cs="Arial" w:eastAsia="Arial"/>
          <w:lang w:val="he-IL" w:bidi="he-IL"/>
          <w:sz w:val="32"/>
          <w:rtl/>
          <w:szCs w:val="32"/>
        </w:rPr>
        <w:t xml:space="preserve">      ☐ א. תחי</w:t>
      </w:r>
    </w:p>
    <w:p>
      <w:pPr>
        <w:bidi/>
        <w:spacing w:after="20"/>
        <w:jc w:val="right"/>
      </w:pPr>
      <w:r>
        <w:rPr>
          <w:rFonts w:ascii="Arial" w:hAnsi="Arial" w:cs="Arial" w:eastAsia="Arial"/>
          <w:lang w:val="he-IL" w:bidi="he-IL"/>
          <w:sz w:val="32"/>
          <w:rtl/>
          <w:szCs w:val="32"/>
        </w:rPr>
        <w:t xml:space="preserve">      ☐ ב. דמוקרטיה</w:t>
      </w:r>
    </w:p>
    <w:p>
      <w:pPr>
        <w:bidi/>
        <w:spacing w:after="20"/>
        <w:jc w:val="right"/>
      </w:pPr>
      <w:r>
        <w:rPr>
          <w:rFonts w:ascii="Arial" w:hAnsi="Arial" w:cs="Arial" w:eastAsia="Arial"/>
          <w:lang w:val="he-IL" w:bidi="he-IL"/>
          <w:sz w:val="32"/>
          <w:rtl/>
          <w:szCs w:val="32"/>
        </w:rPr>
        <w:t xml:space="preserve">      ☐ ג. מלעיגיה</w:t>
      </w:r>
    </w:p>
    <w:p>
      <w:pPr>
        <w:bidi/>
        <w:spacing w:after="20"/>
        <w:jc w:val="right"/>
      </w:pPr>
      <w:r>
        <w:rPr>
          <w:rFonts w:ascii="Arial" w:hAnsi="Arial" w:cs="Arial" w:eastAsia="Arial"/>
          <w:lang w:val="he-IL" w:bidi="he-IL"/>
          <w:b/>
          <w:sz w:val="32"/>
          <w:rtl/>
          <w:szCs w:val="32"/>
          <w:bCs/>
        </w:rPr>
        <w:t>3. מה עושה הדמוקרטיה למנהיגיה, לפי הבית?</w:t>
      </w:r>
    </w:p>
    <w:p>
      <w:pPr>
        <w:bidi/>
        <w:spacing w:after="20"/>
        <w:jc w:val="right"/>
      </w:pPr>
      <w:r>
        <w:rPr>
          <w:rFonts w:ascii="Arial" w:hAnsi="Arial" w:cs="Arial" w:eastAsia="Arial"/>
          <w:lang w:val="he-IL" w:bidi="he-IL"/>
          <w:sz w:val="32"/>
          <w:rtl/>
          <w:szCs w:val="32"/>
        </w:rPr>
        <w:t xml:space="preserve">      ☐ א. מחליפה אותם בגלוי כשצריך</w:t>
      </w:r>
    </w:p>
    <w:p>
      <w:pPr>
        <w:bidi/>
        <w:spacing w:after="20"/>
        <w:jc w:val="right"/>
      </w:pPr>
      <w:r>
        <w:rPr>
          <w:rFonts w:ascii="Arial" w:hAnsi="Arial" w:cs="Arial" w:eastAsia="Arial"/>
          <w:lang w:val="he-IL" w:bidi="he-IL"/>
          <w:sz w:val="32"/>
          <w:rtl/>
          <w:szCs w:val="32"/>
        </w:rPr>
        <w:t xml:space="preserve">      ☐ ב. שומרת עליהם לנצח</w:t>
      </w:r>
    </w:p>
    <w:p>
      <w:pPr>
        <w:bidi/>
        <w:spacing w:after="20"/>
        <w:jc w:val="right"/>
      </w:pPr>
      <w:r>
        <w:rPr>
          <w:rFonts w:ascii="Arial" w:hAnsi="Arial" w:cs="Arial" w:eastAsia="Arial"/>
          <w:lang w:val="he-IL" w:bidi="he-IL"/>
          <w:sz w:val="32"/>
          <w:rtl/>
          <w:szCs w:val="32"/>
        </w:rPr>
        <w:t xml:space="preserve">      ☐ ג. מסתירה אותם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המילה 'תחי' מופיעה שלוש פעמים בתחילת שורות בבית א</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'הַתַּקִּיפָה בַּתַּקִּיפוֹת' פירושו החלשה מכולן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התאמת מילים ומשמעויות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מַלְעִיגִים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גורמת לבושה</w:t>
            </w:r>
          </w:p>
        </w:tc>
      </w:tr>
      <w:tr>
        <w:tc>
          <w:tcPr>
            <w:tcW w:type="dxa" w:w="3969"/>
          </w:tcPr>
          <w:p>
            <w:pPr>
              <w:bidi/>
              <w:jc w:val="right"/>
            </w:pPr>
            <w:r>
              <w:rPr>
                <w:rFonts w:ascii="Arial" w:hAnsi="Arial" w:cs="Arial" w:eastAsia="Arial"/>
                <w:lang w:val="he-IL" w:bidi="he-IL"/>
                <w:sz w:val="32"/>
                <w:rtl/>
                <w:szCs w:val="32"/>
              </w:rPr>
              <w:t>2. מַכְלִימָה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חזקה ונחושה</w:t>
            </w:r>
          </w:p>
        </w:tc>
      </w:tr>
      <w:tr>
        <w:tc>
          <w:tcPr>
            <w:tcW w:type="dxa" w:w="3969"/>
          </w:tcPr>
          <w:p>
            <w:pPr>
              <w:bidi/>
              <w:jc w:val="right"/>
            </w:pPr>
            <w:r>
              <w:rPr>
                <w:rFonts w:ascii="Arial" w:hAnsi="Arial" w:cs="Arial" w:eastAsia="Arial"/>
                <w:lang w:val="he-IL" w:bidi="he-IL"/>
                <w:sz w:val="32"/>
                <w:rtl/>
                <w:szCs w:val="32"/>
              </w:rPr>
              <w:t>3. תַּקִּיפָה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בגלוי, מול כולם</w:t>
            </w:r>
          </w:p>
        </w:tc>
      </w:tr>
      <w:tr>
        <w:tc>
          <w:tcPr>
            <w:tcW w:type="dxa" w:w="3969"/>
          </w:tcPr>
          <w:p>
            <w:pPr>
              <w:bidi/>
              <w:jc w:val="right"/>
            </w:pPr>
            <w:r>
              <w:rPr>
                <w:rFonts w:ascii="Arial" w:hAnsi="Arial" w:cs="Arial" w:eastAsia="Arial"/>
                <w:lang w:val="he-IL" w:bidi="he-IL"/>
                <w:sz w:val="32"/>
                <w:rtl/>
                <w:szCs w:val="32"/>
              </w:rPr>
              <w:t>4. לְעֵין הַכֹּל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מי שלועגים ומזלזלים</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תְּחִי, ה__________ אֶת מַלְעִיגֶיהָ</w:t>
      </w:r>
    </w:p>
    <w:p>
      <w:pPr>
        <w:bidi/>
        <w:spacing w:after="80"/>
        <w:jc w:val="right"/>
      </w:pPr>
      <w:r>
        <w:rPr>
          <w:rFonts w:ascii="Arial" w:hAnsi="Arial" w:cs="Arial" w:eastAsia="Arial"/>
          <w:lang w:val="he-IL" w:bidi="he-IL"/>
          <w:sz w:val="32"/>
          <w:rtl/>
          <w:szCs w:val="32"/>
        </w:rPr>
        <w:t>2. המנהיגים מוחלפים ל__________ הכל, כלומר בגלוי</w:t>
      </w:r>
    </w:p>
    <w:p>
      <w:pPr>
        <w:bidi/>
        <w:spacing w:after="80"/>
        <w:jc w:val="right"/>
      </w:pPr>
      <w:r>
        <w:rPr>
          <w:rFonts w:ascii="Arial" w:hAnsi="Arial" w:cs="Arial" w:eastAsia="Arial"/>
          <w:lang w:val="he-IL" w:bidi="he-IL"/>
          <w:sz w:val="32"/>
          <w:rtl/>
          <w:szCs w:val="32"/>
        </w:rPr>
        <w:t>3. 'הַתַּקִּיפָה בַּ__________' פירושו החזקה מכולן</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שאלות מעמיקות</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מהי התרומה של האנפורה 'תחי' לאווירת הבית?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והבעת דעה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'תחי!' היא קריאת עידוד והלל. האם לדעתכם מתאים לכתוב שיר הלל לשיטת שלטון? נמקו את דעתכם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מהי משמעות המילה 'מכלימה'?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איזה אמצעי אמנותי יוצר המילה 'תחי' החוזרת?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קריאה צמודה בבית א של השיר 'תחי!'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